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3BC97" w14:textId="77777777" w:rsidR="00DC1554" w:rsidRDefault="00DC1554" w:rsidP="00DC1554">
      <w:pPr>
        <w:rPr>
          <w:b/>
          <w:bCs/>
        </w:rPr>
      </w:pPr>
    </w:p>
    <w:p w14:paraId="39E840A2" w14:textId="676BAE17" w:rsidR="00DC1554" w:rsidRPr="00DC1554" w:rsidRDefault="00C30CBA" w:rsidP="00DC1554">
      <w:pPr>
        <w:jc w:val="center"/>
        <w:rPr>
          <w:b/>
          <w:bCs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892736" behindDoc="0" locked="0" layoutInCell="1" allowOverlap="1" wp14:anchorId="7EF45CFC" wp14:editId="3E1033C5">
                <wp:simplePos x="0" y="0"/>
                <wp:positionH relativeFrom="column">
                  <wp:posOffset>8790290</wp:posOffset>
                </wp:positionH>
                <wp:positionV relativeFrom="paragraph">
                  <wp:posOffset>1359500</wp:posOffset>
                </wp:positionV>
                <wp:extent cx="6840" cy="14760"/>
                <wp:effectExtent l="57150" t="38100" r="50800" b="42545"/>
                <wp:wrapNone/>
                <wp:docPr id="236" name="Ink 2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6840" cy="1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48023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6" o:spid="_x0000_s1026" type="#_x0000_t75" style="position:absolute;margin-left:691.45pt;margin-top:106.35pt;width:2pt;height:2.55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">
                <v:imagedata r:id="rId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 wp14:anchorId="6C3E904D" wp14:editId="4C7FD52A">
                <wp:simplePos x="0" y="0"/>
                <wp:positionH relativeFrom="column">
                  <wp:posOffset>3155210</wp:posOffset>
                </wp:positionH>
                <wp:positionV relativeFrom="paragraph">
                  <wp:posOffset>843260</wp:posOffset>
                </wp:positionV>
                <wp:extent cx="360" cy="360"/>
                <wp:effectExtent l="0" t="0" r="0" b="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109AAE" id="Ink 96" o:spid="_x0000_s1026" type="#_x0000_t75" style="position:absolute;margin-left:247.75pt;margin-top:65.7pt;width:1.45pt;height:1.4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">
                <v:imagedata r:id="rId8" o:title=""/>
              </v:shape>
            </w:pict>
          </mc:Fallback>
        </mc:AlternateContent>
      </w:r>
      <w:r w:rsidR="00DC1554" w:rsidRPr="00DC1554">
        <w:rPr>
          <w:b/>
          <w:bCs/>
        </w:rPr>
        <w:t xml:space="preserve">Topics and Organization of </w:t>
      </w:r>
      <w:r w:rsidR="00DC1554">
        <w:rPr>
          <w:b/>
          <w:bCs/>
        </w:rPr>
        <w:t xml:space="preserve">Argumentative </w:t>
      </w:r>
      <w:r w:rsidR="00DC1554" w:rsidRPr="00DC1554">
        <w:rPr>
          <w:b/>
          <w:bCs/>
        </w:rPr>
        <w:t>Essay</w:t>
      </w:r>
    </w:p>
    <w:p w14:paraId="5CBAD439" w14:textId="5E31DC96" w:rsidR="00CF3B7C" w:rsidRPr="00BB72D7" w:rsidRDefault="00BB72D7">
      <w:pPr>
        <w:rPr>
          <w:b/>
          <w:bCs/>
        </w:rPr>
      </w:pPr>
      <w:r w:rsidRPr="00DC1554">
        <w:rPr>
          <w:b/>
          <w:bCs/>
        </w:rPr>
        <w:t>Possible Topics for Argumentative Writing</w:t>
      </w:r>
      <w:r w:rsidRPr="00BB72D7">
        <w:rPr>
          <w:b/>
          <w:bCs/>
        </w:rPr>
        <w:t>:</w:t>
      </w:r>
    </w:p>
    <w:p w14:paraId="3CC7668F" w14:textId="6E374696" w:rsidR="00BB72D7" w:rsidRDefault="00BB72D7" w:rsidP="00BB72D7">
      <w:pPr>
        <w:pStyle w:val="ListParagraph"/>
        <w:numPr>
          <w:ilvl w:val="0"/>
          <w:numId w:val="1"/>
        </w:numPr>
      </w:pPr>
      <w:r>
        <w:t>Students dropping out of school</w:t>
      </w:r>
    </w:p>
    <w:p w14:paraId="599BCC12" w14:textId="5B9BEFF9" w:rsidR="00BB72D7" w:rsidRDefault="00BB72D7" w:rsidP="00BB72D7">
      <w:pPr>
        <w:pStyle w:val="ListParagraph"/>
        <w:numPr>
          <w:ilvl w:val="0"/>
          <w:numId w:val="1"/>
        </w:numPr>
      </w:pPr>
      <w:r>
        <w:t>Gender pay gap</w:t>
      </w:r>
    </w:p>
    <w:p w14:paraId="08520C10" w14:textId="3F6E2313" w:rsidR="00BB72D7" w:rsidRDefault="00BB72D7" w:rsidP="00BB72D7">
      <w:pPr>
        <w:pStyle w:val="ListParagraph"/>
        <w:numPr>
          <w:ilvl w:val="0"/>
          <w:numId w:val="1"/>
        </w:numPr>
      </w:pPr>
      <w:r>
        <w:t>Reimburse people for suffering</w:t>
      </w:r>
    </w:p>
    <w:p w14:paraId="0C0F3376" w14:textId="34F0AD0E" w:rsidR="00BB72D7" w:rsidRDefault="00BB72D7" w:rsidP="00BB72D7">
      <w:pPr>
        <w:pStyle w:val="ListParagraph"/>
        <w:numPr>
          <w:ilvl w:val="0"/>
          <w:numId w:val="1"/>
        </w:numPr>
      </w:pPr>
      <w:r>
        <w:t>Lower teenage age requirement to work</w:t>
      </w:r>
    </w:p>
    <w:p w14:paraId="063013CE" w14:textId="7992AC00" w:rsidR="00BB72D7" w:rsidRDefault="00BB72D7" w:rsidP="00BB72D7">
      <w:pPr>
        <w:pStyle w:val="ListParagraph"/>
        <w:numPr>
          <w:ilvl w:val="0"/>
          <w:numId w:val="1"/>
        </w:numPr>
      </w:pPr>
      <w:r>
        <w:t>Reduce length of school day</w:t>
      </w:r>
    </w:p>
    <w:p w14:paraId="6DA7ED17" w14:textId="7ECD97D6" w:rsidR="00D36A55" w:rsidRPr="00DC1554" w:rsidRDefault="00BB72D7" w:rsidP="00D36A55">
      <w:pPr>
        <w:pStyle w:val="ListParagraph"/>
        <w:numPr>
          <w:ilvl w:val="0"/>
          <w:numId w:val="1"/>
        </w:numPr>
      </w:pPr>
      <w:r>
        <w:t>Free lunch for all students</w:t>
      </w:r>
    </w:p>
    <w:p w14:paraId="578F248B" w14:textId="2A4444C5" w:rsidR="00D36A55" w:rsidRPr="00DC1554" w:rsidRDefault="00D36A55" w:rsidP="00D36A55">
      <w:pPr>
        <w:rPr>
          <w:b/>
          <w:bCs/>
        </w:rPr>
      </w:pPr>
      <w:r w:rsidRPr="00DC1554">
        <w:rPr>
          <w:b/>
          <w:bCs/>
        </w:rPr>
        <w:t>Organizing your essay:</w:t>
      </w:r>
    </w:p>
    <w:p w14:paraId="7095E2BD" w14:textId="77777777" w:rsidR="000F282A" w:rsidRDefault="000F282A" w:rsidP="000F282A">
      <w:pPr>
        <w:rPr>
          <w:b/>
          <w:bCs/>
        </w:rPr>
      </w:pPr>
      <w:r w:rsidRPr="000F282A">
        <w:rPr>
          <w:b/>
          <w:bCs/>
        </w:rPr>
        <w:t>Introduction</w:t>
      </w:r>
    </w:p>
    <w:p w14:paraId="1AE2FADF" w14:textId="01B71163" w:rsidR="000F282A" w:rsidRPr="000F282A" w:rsidRDefault="000F282A" w:rsidP="000F282A">
      <w:pPr>
        <w:pStyle w:val="ListParagraph"/>
        <w:numPr>
          <w:ilvl w:val="0"/>
          <w:numId w:val="3"/>
        </w:numPr>
      </w:pPr>
      <w:r w:rsidRPr="000F282A">
        <w:t>Hook- attention grabber</w:t>
      </w:r>
    </w:p>
    <w:p w14:paraId="6722C533" w14:textId="45B7F245" w:rsidR="000F282A" w:rsidRPr="000F282A" w:rsidRDefault="000F282A" w:rsidP="000F282A">
      <w:pPr>
        <w:pStyle w:val="ListParagraph"/>
        <w:numPr>
          <w:ilvl w:val="0"/>
          <w:numId w:val="3"/>
        </w:numPr>
      </w:pPr>
      <w:r w:rsidRPr="000F282A">
        <w:t>Background Information- describe the topic</w:t>
      </w:r>
    </w:p>
    <w:p w14:paraId="3CD618A8" w14:textId="142F924C" w:rsidR="000F282A" w:rsidRPr="000F282A" w:rsidRDefault="000F282A" w:rsidP="000F282A">
      <w:pPr>
        <w:pStyle w:val="ListParagraph"/>
        <w:numPr>
          <w:ilvl w:val="0"/>
          <w:numId w:val="3"/>
        </w:numPr>
      </w:pPr>
      <w:r w:rsidRPr="000F282A">
        <w:t>Reasons- present your ideas or reasons</w:t>
      </w:r>
    </w:p>
    <w:p w14:paraId="000C291B" w14:textId="11E5E1DC" w:rsidR="000F282A" w:rsidRDefault="000F282A" w:rsidP="000F282A">
      <w:pPr>
        <w:pStyle w:val="ListParagraph"/>
        <w:numPr>
          <w:ilvl w:val="0"/>
          <w:numId w:val="3"/>
        </w:numPr>
      </w:pPr>
      <w:r w:rsidRPr="000F282A">
        <w:t>Thesis statement/claim- write your thesis as your last sentence of your paragraph</w:t>
      </w:r>
    </w:p>
    <w:p w14:paraId="3B1673B6" w14:textId="293B48C0" w:rsidR="000F282A" w:rsidRDefault="000F282A" w:rsidP="000F282A">
      <w:pPr>
        <w:rPr>
          <w:b/>
          <w:bCs/>
        </w:rPr>
      </w:pPr>
      <w:r w:rsidRPr="000F282A">
        <w:rPr>
          <w:b/>
          <w:bCs/>
        </w:rPr>
        <w:t>Body Paragraphs</w:t>
      </w:r>
      <w:r>
        <w:rPr>
          <w:b/>
          <w:bCs/>
        </w:rPr>
        <w:t xml:space="preserve"> </w:t>
      </w:r>
      <w:r w:rsidR="00DC1554">
        <w:rPr>
          <w:b/>
          <w:bCs/>
        </w:rPr>
        <w:t>(Two reasons- Two paragraphs)</w:t>
      </w:r>
    </w:p>
    <w:p w14:paraId="4534E986" w14:textId="3E287E0E" w:rsidR="00DC1554" w:rsidRPr="00DC1554" w:rsidRDefault="00DC1554" w:rsidP="000F282A">
      <w:pPr>
        <w:rPr>
          <w:i/>
          <w:iCs/>
        </w:rPr>
      </w:pPr>
      <w:r w:rsidRPr="00DC1554">
        <w:rPr>
          <w:i/>
          <w:iCs/>
        </w:rPr>
        <w:t>Transition words for body paragraphs</w:t>
      </w:r>
      <w:r>
        <w:rPr>
          <w:i/>
          <w:iCs/>
        </w:rPr>
        <w:t>: Firstly, The first reason is…, One reason is…</w:t>
      </w:r>
      <w:r w:rsidR="00A74780">
        <w:rPr>
          <w:i/>
          <w:iCs/>
        </w:rPr>
        <w:t xml:space="preserve">, Secondly, </w:t>
      </w:r>
      <w:proofErr w:type="gramStart"/>
      <w:r w:rsidR="00A74780">
        <w:rPr>
          <w:i/>
          <w:iCs/>
        </w:rPr>
        <w:t>Another</w:t>
      </w:r>
      <w:proofErr w:type="gramEnd"/>
      <w:r w:rsidR="00A74780">
        <w:rPr>
          <w:i/>
          <w:iCs/>
        </w:rPr>
        <w:t xml:space="preserve"> reason is…, Additionally…, In addition…, Moreover…, Furthermore…</w:t>
      </w:r>
    </w:p>
    <w:p w14:paraId="79CE5B4D" w14:textId="31F48F1F" w:rsidR="000F282A" w:rsidRDefault="000F282A" w:rsidP="000F282A">
      <w:pPr>
        <w:pStyle w:val="ListParagraph"/>
        <w:numPr>
          <w:ilvl w:val="0"/>
          <w:numId w:val="4"/>
        </w:numPr>
      </w:pPr>
      <w:r>
        <w:t>Topic sentence</w:t>
      </w:r>
    </w:p>
    <w:p w14:paraId="0E2363CB" w14:textId="0E5C03C4" w:rsidR="000F282A" w:rsidRDefault="000F282A" w:rsidP="000F282A">
      <w:pPr>
        <w:pStyle w:val="ListParagraph"/>
        <w:numPr>
          <w:ilvl w:val="0"/>
          <w:numId w:val="4"/>
        </w:numPr>
      </w:pPr>
      <w:r>
        <w:t>Supporting evidence (from research)</w:t>
      </w:r>
    </w:p>
    <w:p w14:paraId="2AE156E0" w14:textId="6CA9659A" w:rsidR="000F282A" w:rsidRDefault="000F282A" w:rsidP="000F282A">
      <w:pPr>
        <w:pStyle w:val="ListParagraph"/>
        <w:numPr>
          <w:ilvl w:val="0"/>
          <w:numId w:val="4"/>
        </w:numPr>
      </w:pPr>
      <w:r>
        <w:t>Explanation</w:t>
      </w:r>
    </w:p>
    <w:p w14:paraId="39ABBBDB" w14:textId="6262B082" w:rsidR="000F282A" w:rsidRDefault="000F282A" w:rsidP="000F282A">
      <w:pPr>
        <w:rPr>
          <w:b/>
          <w:bCs/>
        </w:rPr>
      </w:pPr>
      <w:r w:rsidRPr="000F282A">
        <w:rPr>
          <w:b/>
          <w:bCs/>
        </w:rPr>
        <w:t>Cou</w:t>
      </w:r>
      <w:r>
        <w:rPr>
          <w:b/>
          <w:bCs/>
        </w:rPr>
        <w:t>n</w:t>
      </w:r>
      <w:r w:rsidRPr="000F282A">
        <w:rPr>
          <w:b/>
          <w:bCs/>
        </w:rPr>
        <w:t>terargument/Rebuttal</w:t>
      </w:r>
      <w:r w:rsidR="00DC1554">
        <w:rPr>
          <w:b/>
          <w:bCs/>
        </w:rPr>
        <w:t>-</w:t>
      </w:r>
    </w:p>
    <w:p w14:paraId="7F1A655B" w14:textId="3278C2D1" w:rsidR="00DC1554" w:rsidRPr="00DC1554" w:rsidRDefault="00DC1554" w:rsidP="000F282A">
      <w:pPr>
        <w:rPr>
          <w:i/>
          <w:iCs/>
        </w:rPr>
      </w:pPr>
      <w:r>
        <w:rPr>
          <w:i/>
          <w:iCs/>
        </w:rPr>
        <w:t xml:space="preserve">Transition words for counterargument: Many argue that…, </w:t>
      </w:r>
      <w:r w:rsidR="00A74780">
        <w:rPr>
          <w:i/>
          <w:iCs/>
        </w:rPr>
        <w:t>It is often argued that…, Opposing views claim that…, It is understood that…</w:t>
      </w:r>
    </w:p>
    <w:p w14:paraId="3038380B" w14:textId="0D1C6912" w:rsidR="000F282A" w:rsidRPr="000F282A" w:rsidRDefault="000F282A" w:rsidP="000F282A">
      <w:pPr>
        <w:pStyle w:val="ListParagraph"/>
        <w:numPr>
          <w:ilvl w:val="0"/>
          <w:numId w:val="5"/>
        </w:numPr>
      </w:pPr>
      <w:r w:rsidRPr="000F282A">
        <w:t>Topic sentence (rebuttal)</w:t>
      </w:r>
      <w:r w:rsidR="00DC1554">
        <w:t>- acknowledge validation point of the opposing argument</w:t>
      </w:r>
    </w:p>
    <w:p w14:paraId="037C66B2" w14:textId="3928BA60" w:rsidR="000F282A" w:rsidRPr="000F282A" w:rsidRDefault="000F282A" w:rsidP="000F282A">
      <w:pPr>
        <w:pStyle w:val="ListParagraph"/>
        <w:numPr>
          <w:ilvl w:val="0"/>
          <w:numId w:val="5"/>
        </w:numPr>
      </w:pPr>
      <w:r w:rsidRPr="000F282A">
        <w:t>Supporting evidence (from research)</w:t>
      </w:r>
    </w:p>
    <w:p w14:paraId="6A82D7DA" w14:textId="0E621690" w:rsidR="000F282A" w:rsidRDefault="000F282A" w:rsidP="000F282A">
      <w:pPr>
        <w:pStyle w:val="ListParagraph"/>
        <w:numPr>
          <w:ilvl w:val="0"/>
          <w:numId w:val="5"/>
        </w:numPr>
      </w:pPr>
      <w:r w:rsidRPr="000F282A">
        <w:t>Explanation</w:t>
      </w:r>
    </w:p>
    <w:p w14:paraId="64083FA4" w14:textId="2924540C" w:rsidR="000F282A" w:rsidRDefault="000F282A" w:rsidP="000F282A">
      <w:pPr>
        <w:rPr>
          <w:b/>
          <w:bCs/>
        </w:rPr>
      </w:pPr>
      <w:r w:rsidRPr="000F282A">
        <w:rPr>
          <w:b/>
          <w:bCs/>
        </w:rPr>
        <w:t>Conclusion</w:t>
      </w:r>
    </w:p>
    <w:p w14:paraId="71B92001" w14:textId="0D2D516D" w:rsidR="00A74780" w:rsidRPr="00A74780" w:rsidRDefault="00A74780" w:rsidP="000F282A">
      <w:pPr>
        <w:rPr>
          <w:i/>
          <w:iCs/>
        </w:rPr>
      </w:pPr>
      <w:r w:rsidRPr="00A74780">
        <w:rPr>
          <w:i/>
          <w:iCs/>
        </w:rPr>
        <w:t>Transition words for the conclusion:</w:t>
      </w:r>
      <w:r>
        <w:rPr>
          <w:i/>
          <w:iCs/>
        </w:rPr>
        <w:t xml:space="preserve"> Thus…, Therefore…, As a result…, In conclusion…To sum it all…</w:t>
      </w:r>
    </w:p>
    <w:p w14:paraId="6175F5B3" w14:textId="189DD0B7" w:rsidR="000F282A" w:rsidRDefault="000F282A" w:rsidP="000F282A">
      <w:pPr>
        <w:pStyle w:val="ListParagraph"/>
        <w:numPr>
          <w:ilvl w:val="0"/>
          <w:numId w:val="6"/>
        </w:numPr>
      </w:pPr>
      <w:r>
        <w:t>Restate thesis</w:t>
      </w:r>
    </w:p>
    <w:p w14:paraId="795CC6A8" w14:textId="71A4FA2E" w:rsidR="000F282A" w:rsidRDefault="000F282A" w:rsidP="000F282A">
      <w:pPr>
        <w:pStyle w:val="ListParagraph"/>
        <w:numPr>
          <w:ilvl w:val="0"/>
          <w:numId w:val="6"/>
        </w:numPr>
      </w:pPr>
      <w:r>
        <w:t>Review main points (reasons)</w:t>
      </w:r>
    </w:p>
    <w:p w14:paraId="611EA228" w14:textId="2EFDA54F" w:rsidR="00DC1554" w:rsidRPr="000F282A" w:rsidRDefault="00DC1554" w:rsidP="000F282A">
      <w:pPr>
        <w:pStyle w:val="ListParagraph"/>
        <w:numPr>
          <w:ilvl w:val="0"/>
          <w:numId w:val="6"/>
        </w:numPr>
      </w:pPr>
      <w:r>
        <w:t>Leave the reader thinking</w:t>
      </w:r>
    </w:p>
    <w:p w14:paraId="13207626" w14:textId="77777777" w:rsidR="000F282A" w:rsidRPr="000F282A" w:rsidRDefault="000F282A" w:rsidP="000F282A">
      <w:pPr>
        <w:rPr>
          <w:b/>
          <w:bCs/>
        </w:rPr>
      </w:pPr>
      <w:bookmarkStart w:id="0" w:name="_GoBack"/>
      <w:bookmarkEnd w:id="0"/>
    </w:p>
    <w:p w14:paraId="78A22537" w14:textId="77777777" w:rsidR="000F282A" w:rsidRPr="000F282A" w:rsidRDefault="000F282A" w:rsidP="00D36A55">
      <w:pPr>
        <w:rPr>
          <w:b/>
          <w:bCs/>
        </w:rPr>
      </w:pPr>
    </w:p>
    <w:p w14:paraId="1EE2B050" w14:textId="77777777" w:rsidR="00BB72D7" w:rsidRDefault="00BB72D7" w:rsidP="00BB72D7">
      <w:pPr>
        <w:pStyle w:val="ListParagraph"/>
      </w:pPr>
    </w:p>
    <w:sectPr w:rsidR="00BB72D7" w:rsidSect="00DC155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57D"/>
    <w:multiLevelType w:val="hybridMultilevel"/>
    <w:tmpl w:val="0CB8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4E01"/>
    <w:multiLevelType w:val="hybridMultilevel"/>
    <w:tmpl w:val="6F96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744ED"/>
    <w:multiLevelType w:val="hybridMultilevel"/>
    <w:tmpl w:val="FD60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93BB5"/>
    <w:multiLevelType w:val="hybridMultilevel"/>
    <w:tmpl w:val="91366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07879"/>
    <w:multiLevelType w:val="hybridMultilevel"/>
    <w:tmpl w:val="15B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223"/>
    <w:multiLevelType w:val="hybridMultilevel"/>
    <w:tmpl w:val="8D6A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BA"/>
    <w:rsid w:val="000F282A"/>
    <w:rsid w:val="002C2550"/>
    <w:rsid w:val="00A74780"/>
    <w:rsid w:val="00BB72D7"/>
    <w:rsid w:val="00C30CBA"/>
    <w:rsid w:val="00CF3B7C"/>
    <w:rsid w:val="00D36A55"/>
    <w:rsid w:val="00DC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2186"/>
  <w15:chartTrackingRefBased/>
  <w15:docId w15:val="{ADD086A1-7959-42B7-B2A5-EA2EB19B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20:38:47.353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0 41,'0'-1,"1"-2,2-2,-1-2,2-2,1 1,-2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02T20:33:55.419"/>
    </inkml:context>
    <inkml:brush xml:id="br0">
      <inkml:brushProperty name="width" value="0.05" units="cm"/>
      <inkml:brushProperty name="height" value="0.05" units="cm"/>
      <inkml:brushProperty name="color" value="#5B2D90"/>
      <inkml:brushProperty name="ignorePressure" value="1"/>
    </inkml:brush>
  </inkml:definitions>
  <inkml:trace contextRef="#ctx0" brushRef="#br0">1 0,'0'0,"0"0,0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Damaris Cortes</dc:creator>
  <cp:keywords/>
  <dc:description/>
  <cp:lastModifiedBy>Damaris Cortes</cp:lastModifiedBy>
  <cp:revision>2</cp:revision>
  <dcterms:created xsi:type="dcterms:W3CDTF">2020-03-02T20:31:00Z</dcterms:created>
  <dcterms:modified xsi:type="dcterms:W3CDTF">2020-03-04T01:08:00Z</dcterms:modified>
</cp:coreProperties>
</file>